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B58" w:rsidRPr="00890E06" w:rsidRDefault="00890E06" w:rsidP="00C43F6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cs-CZ"/>
          <w14:ligatures w14:val="none"/>
        </w:rPr>
      </w:pPr>
      <w:r w:rsidRPr="00890E06">
        <w:rPr>
          <w:rFonts w:eastAsia="Times New Roman" w:cstheme="minorHAnsi"/>
          <w:b/>
          <w:bCs/>
          <w:kern w:val="36"/>
          <w:sz w:val="40"/>
          <w:szCs w:val="40"/>
          <w:lang w:eastAsia="cs-CZ"/>
          <w14:ligatures w14:val="none"/>
        </w:rPr>
        <w:t>Provozní řád mobilního maséra</w:t>
      </w:r>
    </w:p>
    <w:p w:rsid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pacing w:val="2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b/>
          <w:bCs/>
          <w:i/>
          <w:iCs/>
          <w:spacing w:val="2"/>
          <w:kern w:val="0"/>
          <w:sz w:val="24"/>
          <w:szCs w:val="24"/>
          <w:lang w:eastAsia="cs-CZ"/>
          <w14:ligatures w14:val="none"/>
        </w:rPr>
        <w:t>Provozní řád je zpracován v souladu s § 19, § 20, § 21, § 22, § 100 zákona č. 258/2000 Sb., o ochraně veřejného zdraví a o změně některých souvisejících zákonů, v platném znění, a § 51, § 52 vyhlášky č. 137/2004 Sb., o hygienických požadavcích na stravovací služby a o zásadách osobní a provozní hygieny při činnostech epidemiologicky závažných, v platném znění.</w:t>
      </w:r>
    </w:p>
    <w:p w:rsidR="002E2B58" w:rsidRPr="00890E06" w:rsidRDefault="002E2B58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890E06" w:rsidRPr="00890E06" w:rsidRDefault="00890E06" w:rsidP="00890E0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I. Identifikace provozovatele: 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Bc. Marie Klenková</w:t>
      </w:r>
    </w:p>
    <w:p w:rsidR="00890E06" w:rsidRPr="00890E06" w:rsidRDefault="00890E06" w:rsidP="00CF5E50">
      <w:pPr>
        <w:pStyle w:val="Nadpis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90E06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IČO: </w:t>
      </w:r>
      <w:r w:rsidR="00CF5E50" w:rsidRPr="00C43F69">
        <w:rPr>
          <w:rFonts w:asciiTheme="minorHAnsi" w:hAnsiTheme="minorHAnsi" w:cstheme="minorHAnsi"/>
          <w:b w:val="0"/>
          <w:bCs w:val="0"/>
          <w:sz w:val="24"/>
          <w:szCs w:val="24"/>
        </w:rPr>
        <w:t>06576664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Sídlo: </w:t>
      </w:r>
      <w:r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Aubrechtové 3109/6, Praha 10, 106 00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Telefon: +420 </w:t>
      </w:r>
      <w:r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773669103</w:t>
      </w:r>
    </w:p>
    <w:p w:rsidR="00890E06" w:rsidRPr="00C43F69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E-mail: </w:t>
      </w:r>
      <w:hyperlink r:id="rId5" w:history="1">
        <w:r w:rsidRPr="00C43F69"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klenkova@centrum.cz</w:t>
        </w:r>
      </w:hyperlink>
    </w:p>
    <w:p w:rsidR="00890E06" w:rsidRPr="00C43F69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Web: </w:t>
      </w:r>
      <w:hyperlink r:id="rId6" w:history="1">
        <w:r w:rsidR="00CF5E50" w:rsidRPr="00C43F69"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www.plavanikojencupraha.cz</w:t>
        </w:r>
      </w:hyperlink>
    </w:p>
    <w:p w:rsidR="00C43F69" w:rsidRPr="00C43F69" w:rsidRDefault="00CF5E50" w:rsidP="00C43F69">
      <w:pP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C43F69">
        <w:rPr>
          <w:rStyle w:val="Siln"/>
          <w:rFonts w:cstheme="minorHAnsi"/>
          <w:sz w:val="24"/>
          <w:szCs w:val="24"/>
        </w:rPr>
        <w:t>I</w:t>
      </w:r>
      <w:r w:rsidR="00C43F69">
        <w:rPr>
          <w:rStyle w:val="Siln"/>
          <w:rFonts w:cstheme="minorHAnsi"/>
          <w:sz w:val="24"/>
          <w:szCs w:val="24"/>
        </w:rPr>
        <w:t>I</w:t>
      </w:r>
      <w:r w:rsidRPr="00C43F69">
        <w:rPr>
          <w:rStyle w:val="Siln"/>
          <w:rFonts w:cstheme="minorHAnsi"/>
          <w:sz w:val="24"/>
          <w:szCs w:val="24"/>
        </w:rPr>
        <w:t>. Podmínky činnosti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- Provozní doba: dle telefonických objednávek</w:t>
      </w:r>
      <w:r w:rsidRPr="00C43F69">
        <w:rPr>
          <w:rFonts w:cstheme="minorHAnsi"/>
          <w:sz w:val="24"/>
          <w:szCs w:val="24"/>
        </w:rPr>
        <w:br/>
        <w:t>- Oprávnění pro výkon činnosti: Osvědčení o re</w:t>
      </w:r>
      <w:r w:rsidR="002E2B58">
        <w:rPr>
          <w:rFonts w:cstheme="minorHAnsi"/>
          <w:sz w:val="24"/>
          <w:szCs w:val="24"/>
        </w:rPr>
        <w:t>kvalifikaci</w:t>
      </w:r>
      <w:r w:rsidRPr="00C43F69">
        <w:rPr>
          <w:rFonts w:cstheme="minorHAnsi"/>
          <w:sz w:val="24"/>
          <w:szCs w:val="24"/>
        </w:rPr>
        <w:t xml:space="preserve">, </w:t>
      </w:r>
      <w:r w:rsidR="002E2B58">
        <w:rPr>
          <w:rFonts w:cstheme="minorHAnsi"/>
          <w:sz w:val="24"/>
          <w:szCs w:val="24"/>
        </w:rPr>
        <w:t xml:space="preserve">č. 000412 </w:t>
      </w:r>
      <w:r w:rsidRPr="00C43F69">
        <w:rPr>
          <w:rFonts w:cstheme="minorHAnsi"/>
          <w:sz w:val="24"/>
          <w:szCs w:val="24"/>
        </w:rPr>
        <w:t xml:space="preserve">vydané dne </w:t>
      </w:r>
      <w:r w:rsidR="002E2B58">
        <w:rPr>
          <w:rFonts w:cstheme="minorHAnsi"/>
          <w:sz w:val="24"/>
          <w:szCs w:val="24"/>
        </w:rPr>
        <w:t>18. 12. 2020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Druh a rozsah poskytovaných služeb:</w:t>
      </w:r>
      <w:r w:rsidRPr="00C43F69">
        <w:rPr>
          <w:rFonts w:cstheme="minorHAnsi"/>
          <w:sz w:val="24"/>
          <w:szCs w:val="24"/>
        </w:rPr>
        <w:br/>
      </w:r>
      <w:r w:rsidRPr="002E2B58">
        <w:rPr>
          <w:rFonts w:cstheme="minorHAnsi"/>
          <w:b/>
          <w:bCs/>
          <w:sz w:val="24"/>
          <w:szCs w:val="24"/>
        </w:rPr>
        <w:t>Masérské, rekondiční a regenerační služby</w:t>
      </w:r>
      <w:r w:rsidRPr="00C43F69">
        <w:rPr>
          <w:rFonts w:cstheme="minorHAnsi"/>
          <w:sz w:val="24"/>
          <w:szCs w:val="24"/>
        </w:rPr>
        <w:br/>
        <w:t xml:space="preserve">- klasické rekondiční a sportovní masáže (celé tělo anebo jen částečné) 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Tyto služby jsou poskytovány pouze v domácím, hotelovém prostředí, ve sportovních zařízení dle požadavků klienta. Podmínkou poskytnutí služby je:</w:t>
      </w:r>
      <w:r w:rsidRPr="00C43F69">
        <w:rPr>
          <w:rFonts w:cstheme="minorHAnsi"/>
          <w:sz w:val="24"/>
          <w:szCs w:val="24"/>
        </w:rPr>
        <w:br/>
        <w:t>- přístup k pitné tekoucí teplé vodě</w:t>
      </w:r>
      <w:r w:rsidRPr="00C43F69">
        <w:rPr>
          <w:rFonts w:cstheme="minorHAnsi"/>
          <w:sz w:val="24"/>
          <w:szCs w:val="24"/>
        </w:rPr>
        <w:br/>
        <w:t>- dostatečné osvětlení místnosti</w:t>
      </w:r>
      <w:r w:rsidRPr="00C43F69">
        <w:rPr>
          <w:rFonts w:cstheme="minorHAnsi"/>
          <w:sz w:val="24"/>
          <w:szCs w:val="24"/>
        </w:rPr>
        <w:br/>
        <w:t>- možnost převléknutí se do pracovního oděvu</w:t>
      </w:r>
      <w:r w:rsidRPr="00C43F69">
        <w:rPr>
          <w:rFonts w:cstheme="minorHAnsi"/>
          <w:sz w:val="24"/>
          <w:szCs w:val="24"/>
        </w:rPr>
        <w:br/>
        <w:t>- dostatečný prostor pro rozložení přenosného masérského stolu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</w:r>
      <w:r w:rsidR="00C43F69"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Použití strojů, přístrojů a dalších zařízení:</w:t>
      </w:r>
      <w:r w:rsidR="00C43F69" w:rsidRPr="00890E0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</w:p>
    <w:p w:rsidR="00C43F69" w:rsidRPr="00C43F69" w:rsidRDefault="00C43F69" w:rsidP="00C43F69">
      <w:pPr>
        <w:rPr>
          <w:rFonts w:eastAsia="Times New Roman" w:cstheme="minorHAnsi"/>
          <w:sz w:val="24"/>
          <w:szCs w:val="24"/>
        </w:rPr>
      </w:pPr>
      <w:r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- </w:t>
      </w: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Masážní lehátko skládací </w:t>
      </w:r>
      <w:hyperlink r:id="rId7" w:tgtFrame="_blank" w:history="1">
        <w:r w:rsidRPr="00C43F6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BS-523 - bordó</w:t>
        </w:r>
      </w:hyperlink>
    </w:p>
    <w:p w:rsidR="00C43F69" w:rsidRPr="00C43F69" w:rsidRDefault="00C43F69" w:rsidP="00C43F69">
      <w:pPr>
        <w:rPr>
          <w:rFonts w:cstheme="minorHAnsi"/>
          <w:sz w:val="24"/>
          <w:szCs w:val="24"/>
        </w:rPr>
      </w:pPr>
      <w:r w:rsidRPr="00C43F69">
        <w:rPr>
          <w:rFonts w:eastAsia="Times New Roman" w:cstheme="minorHAnsi"/>
          <w:sz w:val="24"/>
          <w:szCs w:val="24"/>
        </w:rPr>
        <w:t xml:space="preserve">- </w:t>
      </w:r>
      <w:r w:rsidR="00CF5E50" w:rsidRPr="00C43F69">
        <w:rPr>
          <w:rFonts w:cstheme="minorHAnsi"/>
          <w:sz w:val="24"/>
          <w:szCs w:val="24"/>
        </w:rPr>
        <w:t>Pro každého klienta je použit</w:t>
      </w:r>
      <w:r w:rsidR="002E2B58">
        <w:rPr>
          <w:rFonts w:cstheme="minorHAnsi"/>
          <w:sz w:val="24"/>
          <w:szCs w:val="24"/>
        </w:rPr>
        <w:t xml:space="preserve"> flanelový potah na lehátko </w:t>
      </w:r>
      <w:r w:rsidR="00595FF0" w:rsidRPr="00C43F69">
        <w:rPr>
          <w:rFonts w:cstheme="minorHAnsi"/>
          <w:sz w:val="24"/>
          <w:szCs w:val="24"/>
        </w:rPr>
        <w:t>+</w:t>
      </w:r>
      <w:r w:rsidR="00CF5E50" w:rsidRPr="00C43F69">
        <w:rPr>
          <w:rFonts w:cstheme="minorHAnsi"/>
          <w:sz w:val="24"/>
          <w:szCs w:val="24"/>
        </w:rPr>
        <w:t xml:space="preserve"> jednorázová </w:t>
      </w:r>
      <w:r w:rsidR="00595FF0" w:rsidRPr="00C43F69">
        <w:rPr>
          <w:rFonts w:cstheme="minorHAnsi"/>
          <w:sz w:val="24"/>
          <w:szCs w:val="24"/>
        </w:rPr>
        <w:t xml:space="preserve">papírová </w:t>
      </w:r>
      <w:r w:rsidR="00CF5E50" w:rsidRPr="00C43F69">
        <w:rPr>
          <w:rFonts w:cstheme="minorHAnsi"/>
          <w:sz w:val="24"/>
          <w:szCs w:val="24"/>
        </w:rPr>
        <w:t>podložka</w:t>
      </w:r>
      <w:r w:rsidR="00595FF0" w:rsidRPr="00C43F69">
        <w:rPr>
          <w:rFonts w:cstheme="minorHAnsi"/>
          <w:sz w:val="24"/>
          <w:szCs w:val="24"/>
        </w:rPr>
        <w:t xml:space="preserve">. </w:t>
      </w:r>
    </w:p>
    <w:p w:rsidR="00BA108E" w:rsidRPr="00C43F69" w:rsidRDefault="00C43F69" w:rsidP="00C43F69">
      <w:pPr>
        <w:rPr>
          <w:rFonts w:eastAsia="Times New Roman" w:cstheme="minorHAnsi"/>
          <w:sz w:val="24"/>
          <w:szCs w:val="24"/>
        </w:rPr>
      </w:pPr>
      <w:r w:rsidRPr="00C43F69">
        <w:rPr>
          <w:rFonts w:cstheme="minorHAnsi"/>
          <w:sz w:val="24"/>
          <w:szCs w:val="24"/>
        </w:rPr>
        <w:lastRenderedPageBreak/>
        <w:t xml:space="preserve">- </w:t>
      </w:r>
      <w:r w:rsidR="00595FF0" w:rsidRPr="00C43F69">
        <w:rPr>
          <w:rFonts w:cstheme="minorHAnsi"/>
          <w:sz w:val="24"/>
          <w:szCs w:val="24"/>
        </w:rPr>
        <w:t> p</w:t>
      </w:r>
      <w:r w:rsidRPr="00C43F69">
        <w:rPr>
          <w:rFonts w:cstheme="minorHAnsi"/>
          <w:sz w:val="24"/>
          <w:szCs w:val="24"/>
        </w:rPr>
        <w:t xml:space="preserve">řípadně </w:t>
      </w:r>
      <w:r w:rsidR="00595FF0" w:rsidRPr="00C43F69">
        <w:rPr>
          <w:rFonts w:cstheme="minorHAnsi"/>
          <w:sz w:val="24"/>
          <w:szCs w:val="24"/>
        </w:rPr>
        <w:t>plastové baňky</w:t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Fonts w:cstheme="minorHAnsi"/>
          <w:sz w:val="24"/>
          <w:szCs w:val="24"/>
        </w:rPr>
        <w:br/>
        <w:t>Provozovatel vlastní oprávnění pro výkon činnosti</w:t>
      </w:r>
      <w:r>
        <w:rPr>
          <w:rFonts w:cstheme="minorHAnsi"/>
          <w:sz w:val="24"/>
          <w:szCs w:val="24"/>
        </w:rPr>
        <w:t>:</w:t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Fonts w:cstheme="minorHAnsi"/>
          <w:b/>
          <w:bCs/>
          <w:sz w:val="24"/>
          <w:szCs w:val="24"/>
        </w:rPr>
        <w:t>Rekvalifikační kurz v oboru masér pro sportovní a rekondiční masáže s celostátní působností mimo oblast zdravotnictví</w:t>
      </w:r>
      <w:r w:rsidR="00CF5E50" w:rsidRPr="00C43F69">
        <w:rPr>
          <w:rFonts w:cstheme="minorHAnsi"/>
          <w:sz w:val="24"/>
          <w:szCs w:val="24"/>
        </w:rPr>
        <w:t xml:space="preserve"> </w:t>
      </w:r>
      <w:r w:rsidR="00CF5E50" w:rsidRPr="00C43F69">
        <w:rPr>
          <w:rFonts w:cstheme="minorHAnsi"/>
          <w:sz w:val="24"/>
          <w:szCs w:val="24"/>
        </w:rPr>
        <w:br/>
        <w:t xml:space="preserve">Osvědčení vydalo- </w:t>
      </w:r>
      <w:r w:rsidR="00595FF0" w:rsidRPr="00C43F69">
        <w:rPr>
          <w:rFonts w:cstheme="minorHAnsi"/>
          <w:b/>
          <w:bCs/>
          <w:sz w:val="24"/>
          <w:szCs w:val="24"/>
        </w:rPr>
        <w:t xml:space="preserve">Ben 001, s.r.o. , </w:t>
      </w:r>
      <w:r w:rsidR="00BA108E" w:rsidRPr="00C43F69">
        <w:rPr>
          <w:rFonts w:cstheme="minorHAnsi"/>
          <w:b/>
          <w:bCs/>
          <w:sz w:val="24"/>
          <w:szCs w:val="24"/>
        </w:rPr>
        <w:t>18. 12. 2020, MŠMT-5910/2020-1/70</w:t>
      </w:r>
    </w:p>
    <w:p w:rsidR="00BA108E" w:rsidRPr="00C43F69" w:rsidRDefault="00CF5E50" w:rsidP="00595FF0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43F69">
        <w:rPr>
          <w:rFonts w:cstheme="minorHAnsi"/>
          <w:sz w:val="24"/>
          <w:szCs w:val="24"/>
        </w:rPr>
        <w:t xml:space="preserve">- Zdravotní průkaz je k dispozici v sídle firmy. 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</w:r>
      <w:r w:rsidRPr="00C43F69">
        <w:rPr>
          <w:rStyle w:val="Siln"/>
          <w:rFonts w:cstheme="minorHAnsi"/>
          <w:sz w:val="24"/>
          <w:szCs w:val="24"/>
        </w:rPr>
        <w:t>II</w:t>
      </w:r>
      <w:r w:rsidR="00C43F69">
        <w:rPr>
          <w:rStyle w:val="Siln"/>
          <w:rFonts w:cstheme="minorHAnsi"/>
          <w:sz w:val="24"/>
          <w:szCs w:val="24"/>
        </w:rPr>
        <w:t>I</w:t>
      </w:r>
      <w:r w:rsidRPr="00C43F69">
        <w:rPr>
          <w:rStyle w:val="Siln"/>
          <w:rFonts w:cstheme="minorHAnsi"/>
          <w:sz w:val="24"/>
          <w:szCs w:val="24"/>
        </w:rPr>
        <w:t>. Zásady provozu - prevence vzniku infekce a jiných onemocnění, včetně podmínek desinfekce</w:t>
      </w:r>
      <w:r w:rsidRPr="00C43F69">
        <w:rPr>
          <w:rFonts w:cstheme="minorHAnsi"/>
          <w:b/>
          <w:bCs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V sídle firmy mám vyčleněný omyvatelný nábytek vhodný ke skladování čistého i špinavého prádla, masážních a desinfekčních prostředků. Je zamezeno při praní, sušení, žehlení a ukládání špinavého osobního prádla styku s civilními věcmi. Pro transport pomůcek je využívána cestovní taška, kosmetický kufr a obal na masérské lůžko, vše je udržováno v maximální čistotě a desinfikováno.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Pracovní oděv je vždy čistý, dobře udržovatelný a je používán pouze k masážím. Oděv je světlé barvy a z materiálu, který se dá dobře vyvářet a žehlit, frekvence jeho výměny je dle potřeby, minimálně každý den. Pracovní obuv je zdravotní.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Jsou dodržovány hygienické zásady mytí rukou, nehty jsou vždy čisté a krátce ostříhané. Při transportu věcí ke klientům je s pomůckami nakládáno opatrně, aby nedošlo ke kontaminaci. Pro práci s desinfekcí a manipulací se špinavým prádlem jsou používány ochranné pracovní pomůcky – zejména rukavice. K provozu služeb jsou používány jednorázové hygienické pomůcky. Nelze provádět výkony na nemocné kůži a pokud jsou shledány kontraindikace k masáži.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Desinfekce</w:t>
      </w:r>
      <w:r w:rsidRPr="00C43F69">
        <w:rPr>
          <w:rFonts w:cstheme="minorHAnsi"/>
          <w:sz w:val="24"/>
          <w:szCs w:val="24"/>
        </w:rPr>
        <w:br/>
        <w:t>- používány jsou následující desinfekční přípravky:</w:t>
      </w:r>
      <w:r w:rsidRPr="00C43F69">
        <w:rPr>
          <w:rFonts w:cstheme="minorHAnsi"/>
          <w:sz w:val="24"/>
          <w:szCs w:val="24"/>
        </w:rPr>
        <w:br/>
        <w:t>a) plochy a povrchy –</w:t>
      </w:r>
      <w:r w:rsidR="00BA108E" w:rsidRPr="00C43F69">
        <w:rPr>
          <w:rFonts w:cstheme="minorHAnsi"/>
          <w:sz w:val="24"/>
          <w:szCs w:val="24"/>
        </w:rPr>
        <w:t xml:space="preserve"> Dezinfekční sprey Savo </w:t>
      </w:r>
      <w:r w:rsidRPr="00C43F69">
        <w:rPr>
          <w:rFonts w:cstheme="minorHAnsi"/>
          <w:sz w:val="24"/>
          <w:szCs w:val="24"/>
        </w:rPr>
        <w:br/>
        <w:t xml:space="preserve">b) ruce – </w:t>
      </w:r>
      <w:r w:rsidR="00C43F69" w:rsidRPr="00C43F69">
        <w:rPr>
          <w:rFonts w:cstheme="minorHAnsi"/>
          <w:sz w:val="24"/>
          <w:szCs w:val="24"/>
        </w:rPr>
        <w:t xml:space="preserve">Lilien – gel na ruce </w:t>
      </w:r>
    </w:p>
    <w:p w:rsidR="00887292" w:rsidRDefault="00C43F69" w:rsidP="00595FF0">
      <w:pPr>
        <w:spacing w:before="100" w:beforeAutospacing="1" w:after="100" w:afterAutospacing="1"/>
        <w:rPr>
          <w:rStyle w:val="Siln"/>
          <w:rFonts w:cstheme="minorHAnsi"/>
          <w:sz w:val="24"/>
          <w:szCs w:val="24"/>
        </w:rPr>
      </w:pPr>
      <w:r w:rsidRPr="00C43F69">
        <w:rPr>
          <w:rFonts w:cstheme="minorHAnsi"/>
          <w:b/>
          <w:bCs/>
          <w:sz w:val="24"/>
          <w:szCs w:val="24"/>
        </w:rPr>
        <w:t>IV</w:t>
      </w:r>
      <w:r w:rsidR="00CF5E50" w:rsidRPr="00C43F69">
        <w:rPr>
          <w:rFonts w:cstheme="minorHAnsi"/>
          <w:b/>
          <w:bCs/>
          <w:sz w:val="24"/>
          <w:szCs w:val="24"/>
        </w:rPr>
        <w:t>. Úklid pomůcek a manipulace s prádlem</w:t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Fonts w:cstheme="minorHAnsi"/>
          <w:sz w:val="24"/>
          <w:szCs w:val="24"/>
        </w:rPr>
        <w:br/>
        <w:t>- úklid lůžka a pomůcek je prováděn bezprostředně po ukončení masáže každého klienta</w:t>
      </w:r>
      <w:r w:rsidR="00CF5E50" w:rsidRPr="00C43F69">
        <w:rPr>
          <w:rFonts w:cstheme="minorHAnsi"/>
          <w:sz w:val="24"/>
          <w:szCs w:val="24"/>
        </w:rPr>
        <w:br/>
        <w:t>- čisté jednorázové pomůcky a pracovní oblečení je uloženo v čisté cestovní tašce popřípadě v sídle firmy v určených prostorách</w:t>
      </w:r>
      <w:r w:rsidR="00CF5E50" w:rsidRPr="00C43F69">
        <w:rPr>
          <w:rFonts w:cstheme="minorHAnsi"/>
          <w:sz w:val="24"/>
          <w:szCs w:val="24"/>
        </w:rPr>
        <w:br/>
        <w:t>- k transportu použitého, znečištěného osobního prádla je využito igelitové tašky, v případě znečištění pracovního oděvu je k dispozici náhradní čistý oděv</w:t>
      </w:r>
      <w:r w:rsidR="00CF5E50" w:rsidRPr="00C43F69">
        <w:rPr>
          <w:rFonts w:cstheme="minorHAnsi"/>
          <w:sz w:val="24"/>
          <w:szCs w:val="24"/>
        </w:rPr>
        <w:br/>
        <w:t xml:space="preserve">- veškerý znečištěný pracovní oděv je ukládán a prán mimo civilní ošacení </w:t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Fonts w:cstheme="minorHAnsi"/>
          <w:sz w:val="24"/>
          <w:szCs w:val="24"/>
        </w:rPr>
        <w:br/>
      </w:r>
    </w:p>
    <w:p w:rsidR="00CF5E50" w:rsidRPr="00890E06" w:rsidRDefault="00CF5E50" w:rsidP="00595FF0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43F69">
        <w:rPr>
          <w:rStyle w:val="Siln"/>
          <w:rFonts w:cstheme="minorHAnsi"/>
          <w:sz w:val="24"/>
          <w:szCs w:val="24"/>
        </w:rPr>
        <w:lastRenderedPageBreak/>
        <w:t>V. Odpady</w:t>
      </w:r>
      <w:r w:rsidRPr="00C43F69">
        <w:rPr>
          <w:rFonts w:cstheme="minorHAnsi"/>
          <w:b/>
          <w:bCs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 xml:space="preserve">- běžný odpad likviduji pravidelně, ihned po odchodu od klienta – jednorázové prádlo, jednorázové podložky – jsou uloženy do igelitového pytle a po odchodu od klienta vyhozeny do kontejneru na domovní odpad. 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 xml:space="preserve">Za dodržování výše uvedeného odpovídá: </w:t>
      </w:r>
      <w:r w:rsidR="00C43F69" w:rsidRPr="00C43F69">
        <w:rPr>
          <w:rFonts w:cstheme="minorHAnsi"/>
          <w:sz w:val="24"/>
          <w:szCs w:val="24"/>
        </w:rPr>
        <w:t>Marie Klenková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Datum zpracování: 08. 01. 2021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Provozní řád zpracoval: </w:t>
      </w:r>
      <w:r w:rsidR="00C43F69"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Bc. Marie Klenková DiS. </w:t>
      </w:r>
    </w:p>
    <w:p w:rsidR="00E73FCF" w:rsidRPr="00C43F69" w:rsidRDefault="00E73FCF">
      <w:pPr>
        <w:rPr>
          <w:rFonts w:cstheme="minorHAnsi"/>
          <w:sz w:val="24"/>
          <w:szCs w:val="24"/>
        </w:rPr>
      </w:pPr>
    </w:p>
    <w:sectPr w:rsidR="00E73FCF" w:rsidRPr="00C4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07"/>
    <w:multiLevelType w:val="multilevel"/>
    <w:tmpl w:val="AC1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88E"/>
    <w:multiLevelType w:val="multilevel"/>
    <w:tmpl w:val="1DC0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1193A"/>
    <w:multiLevelType w:val="multilevel"/>
    <w:tmpl w:val="F6C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24309"/>
    <w:multiLevelType w:val="multilevel"/>
    <w:tmpl w:val="F9B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F0EDB"/>
    <w:multiLevelType w:val="multilevel"/>
    <w:tmpl w:val="21B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40371"/>
    <w:multiLevelType w:val="multilevel"/>
    <w:tmpl w:val="8ED4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502B6"/>
    <w:multiLevelType w:val="multilevel"/>
    <w:tmpl w:val="38E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F07CF"/>
    <w:multiLevelType w:val="multilevel"/>
    <w:tmpl w:val="882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54B3D"/>
    <w:multiLevelType w:val="multilevel"/>
    <w:tmpl w:val="3566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B76C3"/>
    <w:multiLevelType w:val="multilevel"/>
    <w:tmpl w:val="BD7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07B15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90642"/>
    <w:multiLevelType w:val="multilevel"/>
    <w:tmpl w:val="97E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E7A87"/>
    <w:multiLevelType w:val="multilevel"/>
    <w:tmpl w:val="B22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0B6485"/>
    <w:multiLevelType w:val="multilevel"/>
    <w:tmpl w:val="32F2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877896">
    <w:abstractNumId w:val="8"/>
  </w:num>
  <w:num w:numId="2" w16cid:durableId="379789896">
    <w:abstractNumId w:val="12"/>
  </w:num>
  <w:num w:numId="3" w16cid:durableId="1624992199">
    <w:abstractNumId w:val="5"/>
  </w:num>
  <w:num w:numId="4" w16cid:durableId="1402943759">
    <w:abstractNumId w:val="4"/>
  </w:num>
  <w:num w:numId="5" w16cid:durableId="771241122">
    <w:abstractNumId w:val="10"/>
  </w:num>
  <w:num w:numId="6" w16cid:durableId="1470437047">
    <w:abstractNumId w:val="9"/>
  </w:num>
  <w:num w:numId="7" w16cid:durableId="591476072">
    <w:abstractNumId w:val="7"/>
  </w:num>
  <w:num w:numId="8" w16cid:durableId="368145243">
    <w:abstractNumId w:val="11"/>
  </w:num>
  <w:num w:numId="9" w16cid:durableId="876238515">
    <w:abstractNumId w:val="2"/>
  </w:num>
  <w:num w:numId="10" w16cid:durableId="1735159634">
    <w:abstractNumId w:val="0"/>
  </w:num>
  <w:num w:numId="11" w16cid:durableId="2098941577">
    <w:abstractNumId w:val="1"/>
  </w:num>
  <w:num w:numId="12" w16cid:durableId="728381701">
    <w:abstractNumId w:val="13"/>
  </w:num>
  <w:num w:numId="13" w16cid:durableId="743067344">
    <w:abstractNumId w:val="6"/>
  </w:num>
  <w:num w:numId="14" w16cid:durableId="1150365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06"/>
    <w:rsid w:val="002E2B58"/>
    <w:rsid w:val="00595FF0"/>
    <w:rsid w:val="00660273"/>
    <w:rsid w:val="00887292"/>
    <w:rsid w:val="00890E06"/>
    <w:rsid w:val="00BA108E"/>
    <w:rsid w:val="00C43F69"/>
    <w:rsid w:val="00CF5E50"/>
    <w:rsid w:val="00E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FA35"/>
  <w15:chartTrackingRefBased/>
  <w15:docId w15:val="{4720A690-86B8-4D87-9DAC-2C3559A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0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890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0E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90E06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90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9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890E0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90E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0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woman.cz/masazni-a-rehabilitacni-stul-bs-523-bor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vanikojencupraha.cz" TargetMode="External"/><Relationship Id="rId5" Type="http://schemas.openxmlformats.org/officeDocument/2006/relationships/hyperlink" Target="mailto:klenkova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Klenkova</dc:creator>
  <cp:keywords/>
  <dc:description/>
  <cp:lastModifiedBy>Marie Klenkova</cp:lastModifiedBy>
  <cp:revision>3</cp:revision>
  <dcterms:created xsi:type="dcterms:W3CDTF">2023-04-24T20:06:00Z</dcterms:created>
  <dcterms:modified xsi:type="dcterms:W3CDTF">2023-04-25T14:38:00Z</dcterms:modified>
</cp:coreProperties>
</file>